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8E8" w:rsidRDefault="002058E8">
      <w:pPr>
        <w:spacing w:before="8"/>
        <w:rPr>
          <w:sz w:val="5"/>
        </w:rPr>
      </w:pPr>
    </w:p>
    <w:tbl>
      <w:tblPr>
        <w:tblW w:w="0" w:type="auto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8"/>
        <w:gridCol w:w="7690"/>
      </w:tblGrid>
      <w:tr w:rsidR="002058E8" w:rsidRPr="002058E8" w:rsidTr="0081165D">
        <w:trPr>
          <w:trHeight w:val="1586"/>
        </w:trPr>
        <w:tc>
          <w:tcPr>
            <w:tcW w:w="0" w:type="auto"/>
            <w:shd w:val="clear" w:color="auto" w:fill="auto"/>
          </w:tcPr>
          <w:p w:rsidR="002058E8" w:rsidRPr="002058E8" w:rsidRDefault="002058E8" w:rsidP="002058E8">
            <w:pPr>
              <w:spacing w:before="450" w:after="300" w:line="570" w:lineRule="atLeast"/>
              <w:jc w:val="both"/>
              <w:outlineLvl w:val="1"/>
              <w:rPr>
                <w:rFonts w:ascii="Bodoni MT" w:eastAsia="Calibri" w:hAnsi="Bodoni MT"/>
                <w:b/>
                <w:bCs/>
                <w:color w:val="000000"/>
                <w:sz w:val="44"/>
                <w:szCs w:val="44"/>
              </w:rPr>
            </w:pPr>
            <w:r>
              <w:rPr>
                <w:sz w:val="5"/>
              </w:rPr>
              <w:br w:type="page"/>
            </w:r>
            <w:r w:rsidR="0081165D">
              <w:rPr>
                <w:rFonts w:ascii="Bodoni MT" w:eastAsia="Calibri" w:hAnsi="Bodoni MT"/>
                <w:b/>
                <w:bCs/>
                <w:color w:val="000000"/>
                <w:sz w:val="44"/>
                <w:szCs w:val="44"/>
              </w:rPr>
              <w:t>UNIT 4</w:t>
            </w:r>
          </w:p>
        </w:tc>
        <w:tc>
          <w:tcPr>
            <w:tcW w:w="7690" w:type="dxa"/>
            <w:shd w:val="clear" w:color="auto" w:fill="auto"/>
          </w:tcPr>
          <w:p w:rsidR="002058E8" w:rsidRPr="0081165D" w:rsidRDefault="0081165D" w:rsidP="002058E8">
            <w:pPr>
              <w:spacing w:before="450" w:after="300" w:line="570" w:lineRule="atLeast"/>
              <w:jc w:val="both"/>
              <w:outlineLvl w:val="1"/>
              <w:rPr>
                <w:rFonts w:ascii="Bodoni MT" w:eastAsia="Calibri" w:hAnsi="Bodoni MT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Bodoni MT" w:eastAsia="Calibri" w:hAnsi="Bodoni MT"/>
                <w:b/>
                <w:bCs/>
                <w:color w:val="000000"/>
                <w:sz w:val="32"/>
                <w:szCs w:val="32"/>
                <w:lang w:val="en-IN" w:eastAsia="en-IN"/>
              </w:rPr>
              <w:t xml:space="preserve">        </w:t>
            </w:r>
            <w:r w:rsidRPr="0081165D">
              <w:rPr>
                <w:rFonts w:ascii="Bodoni MT" w:eastAsia="Calibri" w:hAnsi="Bodoni MT"/>
                <w:b/>
                <w:bCs/>
                <w:color w:val="000000"/>
                <w:sz w:val="40"/>
                <w:szCs w:val="40"/>
                <w:lang w:val="en-IN" w:eastAsia="en-IN"/>
              </w:rPr>
              <w:t>ADVANCED DATA MODELS</w:t>
            </w:r>
          </w:p>
        </w:tc>
      </w:tr>
    </w:tbl>
    <w:p w:rsidR="002058E8" w:rsidRPr="002058E8" w:rsidRDefault="002058E8" w:rsidP="002058E8">
      <w:pPr>
        <w:widowControl/>
        <w:autoSpaceDE/>
        <w:autoSpaceDN/>
        <w:rPr>
          <w:sz w:val="24"/>
          <w:szCs w:val="24"/>
        </w:rPr>
      </w:pPr>
    </w:p>
    <w:p w:rsidR="0081165D" w:rsidRPr="0081165D" w:rsidRDefault="0081165D" w:rsidP="002058E8">
      <w:pPr>
        <w:widowControl/>
        <w:autoSpaceDE/>
        <w:autoSpaceDN/>
        <w:spacing w:before="450" w:after="300" w:line="570" w:lineRule="atLeast"/>
        <w:jc w:val="both"/>
        <w:outlineLvl w:val="1"/>
        <w:rPr>
          <w:color w:val="000000" w:themeColor="text1"/>
          <w:sz w:val="24"/>
          <w:szCs w:val="24"/>
          <w:lang w:val="en-IN" w:eastAsia="en-IN"/>
        </w:rPr>
      </w:pPr>
      <w:r>
        <w:rPr>
          <w:b/>
          <w:bCs/>
          <w:color w:val="000000" w:themeColor="text1"/>
          <w:sz w:val="24"/>
          <w:szCs w:val="24"/>
          <w:lang w:val="en-IN" w:eastAsia="en-IN"/>
        </w:rPr>
        <w:t xml:space="preserve">                     </w:t>
      </w:r>
      <w:r w:rsidR="002058E8" w:rsidRPr="002058E8">
        <w:rPr>
          <w:b/>
          <w:bCs/>
          <w:color w:val="000000" w:themeColor="text1"/>
          <w:sz w:val="24"/>
          <w:szCs w:val="24"/>
          <w:lang w:val="en-IN" w:eastAsia="en-IN"/>
        </w:rPr>
        <w:t xml:space="preserve">SYLLABUS:                </w:t>
      </w:r>
      <w:r>
        <w:rPr>
          <w:b/>
          <w:bCs/>
          <w:color w:val="000000" w:themeColor="text1"/>
          <w:sz w:val="24"/>
          <w:szCs w:val="24"/>
          <w:lang w:val="en-IN" w:eastAsia="en-IN"/>
        </w:rPr>
        <w:t xml:space="preserve">  UNIT </w:t>
      </w:r>
      <w:r w:rsidRPr="0081165D">
        <w:rPr>
          <w:b/>
          <w:bCs/>
          <w:color w:val="000000" w:themeColor="text1"/>
          <w:sz w:val="24"/>
          <w:szCs w:val="24"/>
          <w:lang w:val="en-IN" w:eastAsia="en-IN"/>
        </w:rPr>
        <w:t xml:space="preserve">IV                </w:t>
      </w:r>
      <w:r w:rsidRPr="0081165D">
        <w:rPr>
          <w:rFonts w:ascii="Bodoni MT" w:eastAsia="Calibri" w:hAnsi="Bodoni MT"/>
          <w:b/>
          <w:bCs/>
          <w:color w:val="000000"/>
          <w:sz w:val="24"/>
          <w:szCs w:val="24"/>
          <w:lang w:val="en-IN" w:eastAsia="en-IN"/>
        </w:rPr>
        <w:t>ADVANCED DATA MODELS</w:t>
      </w:r>
      <w:r w:rsidR="002058E8" w:rsidRPr="0081165D">
        <w:rPr>
          <w:b/>
          <w:bCs/>
          <w:color w:val="000000" w:themeColor="text1"/>
          <w:sz w:val="24"/>
          <w:szCs w:val="24"/>
          <w:lang w:val="en-IN" w:eastAsia="en-IN"/>
        </w:rPr>
        <w:t xml:space="preserve">                             9</w:t>
      </w:r>
    </w:p>
    <w:p w:rsidR="0081165D" w:rsidRPr="0081165D" w:rsidRDefault="0081165D" w:rsidP="0081165D">
      <w:pPr>
        <w:rPr>
          <w:sz w:val="24"/>
          <w:szCs w:val="24"/>
          <w:lang w:val="en-IN" w:eastAsia="en-IN"/>
        </w:rPr>
      </w:pPr>
    </w:p>
    <w:tbl>
      <w:tblPr>
        <w:tblpPr w:leftFromText="180" w:rightFromText="180" w:vertAnchor="text" w:horzAnchor="page" w:tblpX="1108" w:tblpY="105"/>
        <w:tblW w:w="6300" w:type="dxa"/>
        <w:tblLook w:val="04A0" w:firstRow="1" w:lastRow="0" w:firstColumn="1" w:lastColumn="0" w:noHBand="0" w:noVBand="1"/>
      </w:tblPr>
      <w:tblGrid>
        <w:gridCol w:w="1360"/>
        <w:gridCol w:w="4940"/>
      </w:tblGrid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4:1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 xml:space="preserve">Mobile Databases: Location and Handoff Management </w:t>
            </w:r>
          </w:p>
        </w:tc>
      </w:tr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hideMark/>
          </w:tcPr>
          <w:p w:rsidR="0081165D" w:rsidRDefault="0081165D" w:rsidP="0081165D">
            <w:r>
              <w:rPr>
                <w:color w:val="000000"/>
                <w:sz w:val="24"/>
                <w:szCs w:val="24"/>
                <w:lang w:val="en-IN" w:eastAsia="en-IN"/>
              </w:rPr>
              <w:t>4:2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 xml:space="preserve">Effect of Mobility on Data Management </w:t>
            </w:r>
          </w:p>
        </w:tc>
      </w:tr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hideMark/>
          </w:tcPr>
          <w:p w:rsidR="0081165D" w:rsidRDefault="0081165D" w:rsidP="0081165D">
            <w:r>
              <w:rPr>
                <w:color w:val="000000"/>
                <w:sz w:val="24"/>
                <w:szCs w:val="24"/>
                <w:lang w:val="en-IN" w:eastAsia="en-IN"/>
              </w:rPr>
              <w:t>4:3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 xml:space="preserve">Location Dependent Data Distribution </w:t>
            </w:r>
          </w:p>
        </w:tc>
      </w:tr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hideMark/>
          </w:tcPr>
          <w:p w:rsidR="0081165D" w:rsidRDefault="0081165D" w:rsidP="0081165D">
            <w:r>
              <w:rPr>
                <w:color w:val="000000"/>
                <w:sz w:val="24"/>
                <w:szCs w:val="24"/>
                <w:lang w:val="en-IN" w:eastAsia="en-IN"/>
              </w:rPr>
              <w:t>4:4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 xml:space="preserve">Mobile Transaction Models </w:t>
            </w:r>
          </w:p>
        </w:tc>
      </w:tr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hideMark/>
          </w:tcPr>
          <w:p w:rsidR="0081165D" w:rsidRDefault="0081165D" w:rsidP="0081165D">
            <w:r>
              <w:rPr>
                <w:color w:val="000000"/>
                <w:sz w:val="24"/>
                <w:szCs w:val="24"/>
                <w:lang w:val="en-IN" w:eastAsia="en-IN"/>
              </w:rPr>
              <w:t>4:5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 xml:space="preserve">Mobile Transaction Models </w:t>
            </w:r>
          </w:p>
        </w:tc>
      </w:tr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hideMark/>
          </w:tcPr>
          <w:p w:rsidR="0081165D" w:rsidRDefault="0081165D" w:rsidP="0081165D">
            <w:r>
              <w:rPr>
                <w:color w:val="000000"/>
                <w:sz w:val="24"/>
                <w:szCs w:val="24"/>
                <w:lang w:val="en-IN" w:eastAsia="en-IN"/>
              </w:rPr>
              <w:t>4:6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 xml:space="preserve">Concurrency Control </w:t>
            </w:r>
          </w:p>
        </w:tc>
      </w:tr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hideMark/>
          </w:tcPr>
          <w:p w:rsidR="0081165D" w:rsidRDefault="0081165D" w:rsidP="0081165D">
            <w:r>
              <w:rPr>
                <w:color w:val="000000"/>
                <w:sz w:val="24"/>
                <w:szCs w:val="24"/>
                <w:lang w:val="en-IN" w:eastAsia="en-IN"/>
              </w:rPr>
              <w:t>4:7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>Transaction Commit Protocols</w:t>
            </w:r>
          </w:p>
        </w:tc>
      </w:tr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hideMark/>
          </w:tcPr>
          <w:p w:rsidR="0081165D" w:rsidRDefault="0081165D" w:rsidP="0081165D">
            <w:r>
              <w:rPr>
                <w:color w:val="000000"/>
                <w:sz w:val="24"/>
                <w:szCs w:val="24"/>
                <w:lang w:val="en-IN" w:eastAsia="en-IN"/>
              </w:rPr>
              <w:t>4:8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>Multimedia Databases</w:t>
            </w:r>
          </w:p>
        </w:tc>
      </w:tr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hideMark/>
          </w:tcPr>
          <w:p w:rsidR="0081165D" w:rsidRDefault="0081165D" w:rsidP="0081165D">
            <w:r>
              <w:rPr>
                <w:color w:val="000000"/>
                <w:sz w:val="24"/>
                <w:szCs w:val="24"/>
                <w:lang w:val="en-IN" w:eastAsia="en-IN"/>
              </w:rPr>
              <w:t>4:9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>Information Retrieval</w:t>
            </w:r>
          </w:p>
        </w:tc>
      </w:tr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hideMark/>
          </w:tcPr>
          <w:p w:rsidR="0081165D" w:rsidRDefault="0081165D" w:rsidP="0081165D">
            <w:r w:rsidRPr="0007371C">
              <w:rPr>
                <w:color w:val="000000"/>
                <w:sz w:val="24"/>
                <w:szCs w:val="24"/>
                <w:lang w:val="en-IN" w:eastAsia="en-IN"/>
              </w:rPr>
              <w:t>4:1</w:t>
            </w:r>
            <w:r>
              <w:rPr>
                <w:color w:val="000000"/>
                <w:sz w:val="24"/>
                <w:szCs w:val="24"/>
                <w:lang w:val="en-IN" w:eastAsia="en-IN"/>
              </w:rPr>
              <w:t>0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>Data Warehousing</w:t>
            </w:r>
          </w:p>
        </w:tc>
      </w:tr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hideMark/>
          </w:tcPr>
          <w:p w:rsidR="0081165D" w:rsidRDefault="0081165D" w:rsidP="0081165D">
            <w:r w:rsidRPr="0007371C">
              <w:rPr>
                <w:color w:val="000000"/>
                <w:sz w:val="24"/>
                <w:szCs w:val="24"/>
                <w:lang w:val="en-IN" w:eastAsia="en-IN"/>
              </w:rPr>
              <w:t>4:1</w:t>
            </w:r>
            <w:r>
              <w:rPr>
                <w:color w:val="000000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 xml:space="preserve"> Data Mining</w:t>
            </w:r>
          </w:p>
        </w:tc>
      </w:tr>
      <w:tr w:rsidR="0081165D" w:rsidRPr="0081165D" w:rsidTr="0081165D">
        <w:trPr>
          <w:trHeight w:val="630"/>
        </w:trPr>
        <w:tc>
          <w:tcPr>
            <w:tcW w:w="1360" w:type="dxa"/>
            <w:shd w:val="clear" w:color="auto" w:fill="auto"/>
            <w:noWrap/>
            <w:hideMark/>
          </w:tcPr>
          <w:p w:rsidR="0081165D" w:rsidRDefault="0081165D" w:rsidP="0081165D">
            <w:r w:rsidRPr="0007371C">
              <w:rPr>
                <w:color w:val="000000"/>
                <w:sz w:val="24"/>
                <w:szCs w:val="24"/>
                <w:lang w:val="en-IN" w:eastAsia="en-IN"/>
              </w:rPr>
              <w:t>4:1</w:t>
            </w:r>
            <w:r>
              <w:rPr>
                <w:color w:val="000000"/>
                <w:sz w:val="24"/>
                <w:szCs w:val="24"/>
                <w:lang w:val="en-IN" w:eastAsia="en-IN"/>
              </w:rPr>
              <w:t>2</w:t>
            </w:r>
          </w:p>
        </w:tc>
        <w:tc>
          <w:tcPr>
            <w:tcW w:w="4940" w:type="dxa"/>
            <w:shd w:val="clear" w:color="auto" w:fill="auto"/>
            <w:noWrap/>
            <w:vAlign w:val="bottom"/>
            <w:hideMark/>
          </w:tcPr>
          <w:p w:rsidR="0081165D" w:rsidRPr="0081165D" w:rsidRDefault="0081165D" w:rsidP="0081165D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</w:pPr>
            <w:r w:rsidRPr="0081165D">
              <w:rPr>
                <w:rFonts w:ascii="Cambria" w:hAnsi="Cambria" w:cs="Calibri"/>
                <w:color w:val="000000"/>
                <w:sz w:val="24"/>
                <w:szCs w:val="24"/>
                <w:lang w:val="en-IN" w:eastAsia="en-IN"/>
              </w:rPr>
              <w:t>Text Mining</w:t>
            </w:r>
          </w:p>
        </w:tc>
      </w:tr>
    </w:tbl>
    <w:p w:rsidR="0081165D" w:rsidRPr="0081165D" w:rsidRDefault="0081165D" w:rsidP="0081165D">
      <w:pPr>
        <w:tabs>
          <w:tab w:val="left" w:pos="1590"/>
        </w:tabs>
        <w:rPr>
          <w:sz w:val="24"/>
          <w:szCs w:val="24"/>
          <w:lang w:val="en-IN" w:eastAsia="en-IN"/>
        </w:rPr>
      </w:pPr>
      <w:r>
        <w:rPr>
          <w:sz w:val="24"/>
          <w:szCs w:val="24"/>
          <w:lang w:val="en-IN" w:eastAsia="en-IN"/>
        </w:rPr>
        <w:tab/>
      </w:r>
      <w:bookmarkStart w:id="0" w:name="_GoBack"/>
      <w:bookmarkEnd w:id="0"/>
    </w:p>
    <w:p w:rsidR="0081165D" w:rsidRPr="0081165D" w:rsidRDefault="0081165D" w:rsidP="0081165D">
      <w:pPr>
        <w:tabs>
          <w:tab w:val="left" w:pos="1590"/>
        </w:tabs>
        <w:rPr>
          <w:sz w:val="24"/>
          <w:szCs w:val="24"/>
          <w:lang w:val="en-IN" w:eastAsia="en-IN"/>
        </w:rPr>
      </w:pPr>
    </w:p>
    <w:p w:rsidR="0081165D" w:rsidRPr="0081165D" w:rsidRDefault="0081165D" w:rsidP="0081165D">
      <w:pPr>
        <w:rPr>
          <w:sz w:val="24"/>
          <w:szCs w:val="24"/>
          <w:lang w:val="en-IN" w:eastAsia="en-IN"/>
        </w:rPr>
      </w:pPr>
    </w:p>
    <w:p w:rsidR="0081165D" w:rsidRPr="0081165D" w:rsidRDefault="0081165D" w:rsidP="0081165D">
      <w:pPr>
        <w:rPr>
          <w:sz w:val="24"/>
          <w:szCs w:val="24"/>
          <w:lang w:val="en-IN" w:eastAsia="en-IN"/>
        </w:rPr>
      </w:pPr>
    </w:p>
    <w:p w:rsidR="0081165D" w:rsidRPr="0081165D" w:rsidRDefault="0081165D" w:rsidP="0081165D">
      <w:pPr>
        <w:rPr>
          <w:sz w:val="24"/>
          <w:szCs w:val="24"/>
          <w:lang w:val="en-IN" w:eastAsia="en-IN"/>
        </w:rPr>
      </w:pPr>
    </w:p>
    <w:p w:rsidR="0081165D" w:rsidRPr="0081165D" w:rsidRDefault="0081165D" w:rsidP="0081165D">
      <w:pPr>
        <w:rPr>
          <w:sz w:val="24"/>
          <w:szCs w:val="24"/>
          <w:lang w:val="en-IN" w:eastAsia="en-IN"/>
        </w:rPr>
      </w:pPr>
    </w:p>
    <w:p w:rsidR="0081165D" w:rsidRDefault="0081165D" w:rsidP="0081165D">
      <w:pPr>
        <w:rPr>
          <w:sz w:val="24"/>
          <w:szCs w:val="24"/>
          <w:lang w:val="en-IN" w:eastAsia="en-IN"/>
        </w:rPr>
      </w:pPr>
    </w:p>
    <w:p w:rsidR="0081165D" w:rsidRPr="0081165D" w:rsidRDefault="0081165D" w:rsidP="0081165D">
      <w:pPr>
        <w:tabs>
          <w:tab w:val="left" w:pos="1465"/>
        </w:tabs>
        <w:rPr>
          <w:sz w:val="24"/>
          <w:szCs w:val="24"/>
          <w:lang w:val="en-IN" w:eastAsia="en-IN"/>
        </w:rPr>
      </w:pPr>
      <w:r>
        <w:rPr>
          <w:sz w:val="24"/>
          <w:szCs w:val="24"/>
          <w:lang w:val="en-IN" w:eastAsia="en-IN"/>
        </w:rPr>
        <w:tab/>
      </w:r>
    </w:p>
    <w:p w:rsidR="002058E8" w:rsidRPr="0081165D" w:rsidRDefault="002058E8" w:rsidP="0081165D">
      <w:pPr>
        <w:tabs>
          <w:tab w:val="left" w:pos="1465"/>
        </w:tabs>
        <w:rPr>
          <w:sz w:val="24"/>
          <w:szCs w:val="24"/>
          <w:lang w:val="en-IN" w:eastAsia="en-IN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174484" cy="84551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4" cy="84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headerReference w:type="default" r:id="rId8"/>
          <w:footerReference w:type="default" r:id="rId9"/>
          <w:type w:val="continuous"/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2"/>
        <w:rPr>
          <w:sz w:val="17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1EB098AC" wp14:editId="77DDB867">
            <wp:extent cx="6174489" cy="82326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9" cy="82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after="1"/>
        <w:rPr>
          <w:sz w:val="20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32B4EC45" wp14:editId="61D8D7B3">
            <wp:extent cx="6174483" cy="839952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3" cy="839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10"/>
        <w:rPr>
          <w:sz w:val="24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46F0FAAE" wp14:editId="25CDB144">
            <wp:extent cx="6174489" cy="828827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9" cy="82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4" w:after="1"/>
        <w:rPr>
          <w:sz w:val="12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21B0B76B" wp14:editId="13794942">
            <wp:extent cx="6174483" cy="812139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3" cy="81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49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4962B8CD" wp14:editId="6B585E8C">
            <wp:extent cx="6803881" cy="878890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881" cy="87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1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10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5C1B7F33" wp14:editId="25EB9EF8">
            <wp:extent cx="6836633" cy="89154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633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1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111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28C8CBF3" wp14:editId="3A44F2A2">
            <wp:extent cx="6806672" cy="963168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672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76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491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081ACE95" wp14:editId="0773EE05">
            <wp:extent cx="6621780" cy="927049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927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18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49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3D9B4409" wp14:editId="088DD521">
            <wp:extent cx="6863995" cy="939088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995" cy="93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1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4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12096E7C" wp14:editId="0EE05800">
            <wp:extent cx="6839142" cy="915314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142" cy="91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96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11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0333A929" wp14:editId="6FED4D8D">
            <wp:extent cx="6862573" cy="951128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73" cy="951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0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488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32E1EAC1" wp14:editId="1FF7CC60">
            <wp:extent cx="6862569" cy="933069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69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92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49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0AED3F56" wp14:editId="4AA36A0F">
            <wp:extent cx="6866480" cy="933069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480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82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486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43D0E1D1" wp14:editId="3F73E1CD">
            <wp:extent cx="6835135" cy="885596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35" cy="885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14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7"/>
        <w:rPr>
          <w:sz w:val="7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773223A5" wp14:editId="598E5A70">
            <wp:extent cx="6174486" cy="8608123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6" cy="860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11"/>
        <w:rPr>
          <w:sz w:val="10"/>
        </w:rPr>
      </w:pPr>
    </w:p>
    <w:p w:rsidR="00C62674" w:rsidRDefault="00C84E76">
      <w:pPr>
        <w:ind w:left="124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63E5A82C" wp14:editId="7C718F8D">
            <wp:extent cx="6007609" cy="821178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09" cy="821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49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74ED4F85" wp14:editId="4F10A1F8">
            <wp:extent cx="6866480" cy="9330690"/>
            <wp:effectExtent l="0" t="0" r="0" b="0"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480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82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486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3E5F964E" wp14:editId="74160BB2">
            <wp:extent cx="6835135" cy="8855964"/>
            <wp:effectExtent l="0" t="0" r="0" b="0"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35" cy="885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14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7"/>
        <w:rPr>
          <w:sz w:val="7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3D890AAC" wp14:editId="4D6B2B78">
            <wp:extent cx="6174486" cy="8608123"/>
            <wp:effectExtent l="0" t="0" r="0" b="0"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6" cy="860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11"/>
        <w:rPr>
          <w:sz w:val="10"/>
        </w:rPr>
      </w:pPr>
    </w:p>
    <w:p w:rsidR="00C62674" w:rsidRDefault="00C84E76">
      <w:pPr>
        <w:ind w:left="124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52D441EA" wp14:editId="33F19962">
            <wp:extent cx="6007609" cy="8211788"/>
            <wp:effectExtent l="0" t="0" r="0" b="0"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09" cy="821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7" w:after="1"/>
        <w:rPr>
          <w:sz w:val="17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04D16235" wp14:editId="6FB13D01">
            <wp:extent cx="6174490" cy="7954518"/>
            <wp:effectExtent l="0" t="0" r="0" b="0"/>
            <wp:docPr id="4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90" cy="795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rPr>
          <w:sz w:val="21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32FBB2B7" wp14:editId="7D03F33D">
            <wp:extent cx="6174486" cy="8232648"/>
            <wp:effectExtent l="0" t="0" r="0" b="0"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6" cy="82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5" w:after="1"/>
        <w:rPr>
          <w:sz w:val="10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1A43B8ED" wp14:editId="331A2A79">
            <wp:extent cx="6174482" cy="8399526"/>
            <wp:effectExtent l="0" t="0" r="0" b="0"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2" cy="839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10" w:after="1"/>
        <w:rPr>
          <w:sz w:val="11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244D302E" wp14:editId="403E2782">
            <wp:extent cx="6174483" cy="8121396"/>
            <wp:effectExtent l="0" t="0" r="0" b="0"/>
            <wp:docPr id="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3" cy="81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2"/>
        <w:rPr>
          <w:sz w:val="17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78E3F61F" wp14:editId="5C660868">
            <wp:extent cx="6174489" cy="8455152"/>
            <wp:effectExtent l="0" t="0" r="0" b="0"/>
            <wp:docPr id="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9" cy="84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after="1"/>
        <w:rPr>
          <w:sz w:val="20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2625DA69" wp14:editId="1538A55F">
            <wp:extent cx="6174483" cy="8010144"/>
            <wp:effectExtent l="0" t="0" r="0" b="0"/>
            <wp:docPr id="5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3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7"/>
        <w:rPr>
          <w:sz w:val="18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73614AF4" wp14:editId="76856A86">
            <wp:extent cx="6174482" cy="8232648"/>
            <wp:effectExtent l="0" t="0" r="0" b="0"/>
            <wp:docPr id="5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2" cy="82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8" w:after="1"/>
        <w:rPr>
          <w:sz w:val="15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2A07E0D9" wp14:editId="0B49A9EB">
            <wp:extent cx="6174487" cy="8177022"/>
            <wp:effectExtent l="0" t="0" r="0" b="0"/>
            <wp:docPr id="5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7" cy="81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3" w:after="1"/>
        <w:rPr>
          <w:sz w:val="14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22B723FC" wp14:editId="66EC4506">
            <wp:extent cx="6174485" cy="8566404"/>
            <wp:effectExtent l="0" t="0" r="0" b="0"/>
            <wp:docPr id="5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5" cy="856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3"/>
        <w:rPr>
          <w:sz w:val="15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744C91E0" wp14:editId="388534D6">
            <wp:extent cx="6174486" cy="8455152"/>
            <wp:effectExtent l="0" t="0" r="0" b="0"/>
            <wp:docPr id="6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6" cy="84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1"/>
        <w:rPr>
          <w:sz w:val="7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0368E3C3" wp14:editId="69F6718D">
            <wp:extent cx="6174486" cy="8615076"/>
            <wp:effectExtent l="0" t="0" r="0" b="0"/>
            <wp:docPr id="6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6" cy="861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1" w:after="1"/>
        <w:rPr>
          <w:sz w:val="18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5A70D2EF" wp14:editId="35590B4B">
            <wp:extent cx="6174482" cy="8065769"/>
            <wp:effectExtent l="0" t="0" r="0" b="0"/>
            <wp:docPr id="6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2" cy="806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1"/>
        <w:rPr>
          <w:sz w:val="19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246284ED" wp14:editId="72923C21">
            <wp:extent cx="6174483" cy="7954518"/>
            <wp:effectExtent l="0" t="0" r="0" b="0"/>
            <wp:docPr id="6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3" cy="795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1" w:after="1"/>
        <w:rPr>
          <w:sz w:val="18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24353D05" wp14:editId="2972BC83">
            <wp:extent cx="6230107" cy="8455152"/>
            <wp:effectExtent l="0" t="0" r="0" b="0"/>
            <wp:docPr id="6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07" cy="84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0F849842" wp14:editId="6CD1D598">
            <wp:extent cx="6174481" cy="8455152"/>
            <wp:effectExtent l="0" t="0" r="0" b="0"/>
            <wp:docPr id="7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1" cy="84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46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4" w:after="1"/>
        <w:rPr>
          <w:sz w:val="12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0A1B54AA" wp14:editId="558BA1B9">
            <wp:extent cx="6174489" cy="8267414"/>
            <wp:effectExtent l="0" t="0" r="0" b="0"/>
            <wp:docPr id="7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9" cy="826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5E1DB7CC" wp14:editId="3520FF4D">
            <wp:extent cx="6174588" cy="8788908"/>
            <wp:effectExtent l="0" t="0" r="0" b="0"/>
            <wp:docPr id="7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588" cy="87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44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8"/>
        <w:rPr>
          <w:sz w:val="16"/>
        </w:r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472E0B02" wp14:editId="4C692891">
            <wp:extent cx="6174488" cy="8517731"/>
            <wp:effectExtent l="0" t="0" r="0" b="0"/>
            <wp:docPr id="7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88" cy="851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97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7E74C3F9" wp14:editId="608F2616">
            <wp:extent cx="6230115" cy="8622030"/>
            <wp:effectExtent l="0" t="0" r="0" b="0"/>
            <wp:docPr id="7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15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2" w:after="1"/>
        <w:rPr>
          <w:sz w:val="16"/>
        </w:rPr>
      </w:pPr>
    </w:p>
    <w:p w:rsidR="00C62674" w:rsidRDefault="00C84E76">
      <w:pPr>
        <w:ind w:left="9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249703EC" wp14:editId="507E4B6D">
            <wp:extent cx="6223161" cy="8510778"/>
            <wp:effectExtent l="0" t="0" r="0" b="0"/>
            <wp:docPr id="8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161" cy="851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84E76">
      <w:pPr>
        <w:ind w:left="90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32AB73F5" wp14:editId="768C4435">
            <wp:extent cx="6223368" cy="8656796"/>
            <wp:effectExtent l="0" t="0" r="0" b="0"/>
            <wp:docPr id="8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368" cy="86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74" w:rsidRDefault="00C62674">
      <w:pPr>
        <w:rPr>
          <w:sz w:val="20"/>
        </w:rPr>
        <w:sectPr w:rsidR="00C62674" w:rsidSect="002058E8">
          <w:pgSz w:w="11900" w:h="16840"/>
          <w:pgMar w:top="1600" w:right="360" w:bottom="280" w:left="8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C62674" w:rsidRDefault="00C62674">
      <w:pPr>
        <w:spacing w:before="7"/>
        <w:rPr>
          <w:sz w:val="7"/>
        </w:rPr>
      </w:pPr>
    </w:p>
    <w:p w:rsidR="00C62674" w:rsidRDefault="00C84E76">
      <w:pPr>
        <w:ind w:left="9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3EA66350" wp14:editId="103CB853">
            <wp:extent cx="6223161" cy="7342632"/>
            <wp:effectExtent l="0" t="0" r="0" b="0"/>
            <wp:docPr id="8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161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674" w:rsidSect="002058E8">
      <w:pgSz w:w="11900" w:h="16840"/>
      <w:pgMar w:top="1600" w:right="360" w:bottom="280" w:left="8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10D" w:rsidRDefault="0039610D" w:rsidP="002058E8">
      <w:r>
        <w:separator/>
      </w:r>
    </w:p>
  </w:endnote>
  <w:endnote w:type="continuationSeparator" w:id="0">
    <w:p w:rsidR="0039610D" w:rsidRDefault="0039610D" w:rsidP="00205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8E8" w:rsidRPr="00356DD4" w:rsidRDefault="002058E8" w:rsidP="002058E8">
    <w:pPr>
      <w:tabs>
        <w:tab w:val="center" w:pos="4513"/>
        <w:tab w:val="right" w:pos="9026"/>
      </w:tabs>
      <w:rPr>
        <w:rFonts w:ascii="Berlin Sans FB" w:hAnsi="Berlin Sans FB"/>
      </w:rPr>
    </w:pPr>
    <w:r w:rsidRPr="00356DD4">
      <w:t xml:space="preserve"> </w:t>
    </w:r>
    <w:r w:rsidRPr="00356DD4">
      <w:rPr>
        <w:rFonts w:ascii="Berlin Sans FB" w:hAnsi="Berlin Sans FB"/>
      </w:rPr>
      <w:t xml:space="preserve">   </w:t>
    </w:r>
    <w:r>
      <w:rPr>
        <w:rFonts w:ascii="Berlin Sans FB" w:hAnsi="Berlin Sans FB"/>
      </w:rPr>
      <w:t xml:space="preserve">                         </w:t>
    </w:r>
    <w:r w:rsidRPr="00356DD4">
      <w:rPr>
        <w:rFonts w:ascii="Berlin Sans FB" w:hAnsi="Berlin Sans FB"/>
      </w:rPr>
      <w:t xml:space="preserve"> ARUN PRASAD.K, ASP/IT                                                                </w:t>
    </w:r>
    <w:r>
      <w:rPr>
        <w:rFonts w:ascii="Berlin Sans FB" w:hAnsi="Berlin Sans FB"/>
      </w:rPr>
      <w:t xml:space="preserve">                          UNIT-4</w:t>
    </w:r>
  </w:p>
  <w:p w:rsidR="002058E8" w:rsidRDefault="002058E8" w:rsidP="002058E8">
    <w:pPr>
      <w:pStyle w:val="Footer"/>
    </w:pPr>
  </w:p>
  <w:p w:rsidR="002058E8" w:rsidRDefault="002058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10D" w:rsidRDefault="0039610D" w:rsidP="002058E8">
      <w:r>
        <w:separator/>
      </w:r>
    </w:p>
  </w:footnote>
  <w:footnote w:type="continuationSeparator" w:id="0">
    <w:p w:rsidR="0039610D" w:rsidRDefault="0039610D" w:rsidP="002058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8E8" w:rsidRDefault="002058E8" w:rsidP="002058E8">
    <w:pPr>
      <w:pStyle w:val="Header"/>
      <w:tabs>
        <w:tab w:val="clear" w:pos="4513"/>
        <w:tab w:val="clear" w:pos="9026"/>
        <w:tab w:val="center" w:pos="4680"/>
      </w:tabs>
      <w:jc w:val="center"/>
      <w:rPr>
        <w:rFonts w:ascii="Berlin Sans FB" w:hAnsi="Berlin Sans FB"/>
      </w:rPr>
    </w:pPr>
    <w:r>
      <w:rPr>
        <w:rFonts w:ascii="Berlin Sans FB" w:hAnsi="Berlin Sans FB"/>
        <w:i/>
      </w:rPr>
      <w:t>CS8071-ADT</w:t>
    </w:r>
    <w:r>
      <w:rPr>
        <w:rFonts w:ascii="Berlin Sans FB" w:hAnsi="Berlin Sans FB"/>
        <w:i/>
      </w:rPr>
      <w:tab/>
      <w:t xml:space="preserve">                                       JCE-IT                                                                 </w:t>
    </w:r>
    <w:r>
      <w:rPr>
        <w:rFonts w:ascii="Berlin Sans FB" w:hAnsi="Berlin Sans FB"/>
      </w:rPr>
      <w:t>2021-22</w:t>
    </w:r>
  </w:p>
  <w:p w:rsidR="002058E8" w:rsidRDefault="002058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62674"/>
    <w:rsid w:val="002058E8"/>
    <w:rsid w:val="0039610D"/>
    <w:rsid w:val="0081165D"/>
    <w:rsid w:val="00BB0FCD"/>
    <w:rsid w:val="00C62674"/>
    <w:rsid w:val="00C8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058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E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058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058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nhideWhenUsed/>
    <w:rsid w:val="002058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058E8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058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E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058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058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nhideWhenUsed/>
    <w:rsid w:val="002058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058E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1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44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3</cp:revision>
  <dcterms:created xsi:type="dcterms:W3CDTF">2021-12-06T04:31:00Z</dcterms:created>
  <dcterms:modified xsi:type="dcterms:W3CDTF">2021-12-06T04:37:00Z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2021-12-06T00:00:00Z</vt:filetime>
  </property>
</Properties>
</file>